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3C" w:rsidRDefault="001519AE" w:rsidP="001519AE">
      <w:pPr>
        <w:jc w:val="center"/>
        <w:rPr>
          <w:rFonts w:ascii="Georgia" w:hAnsi="Georgia"/>
          <w:sz w:val="40"/>
        </w:rPr>
      </w:pPr>
      <w:r w:rsidRPr="001519AE">
        <w:rPr>
          <w:rFonts w:ascii="Georgia" w:hAnsi="Georgia"/>
          <w:sz w:val="40"/>
        </w:rPr>
        <w:t xml:space="preserve">Mr. </w:t>
      </w:r>
      <w:proofErr w:type="spellStart"/>
      <w:r w:rsidRPr="001519AE">
        <w:rPr>
          <w:rFonts w:ascii="Georgia" w:hAnsi="Georgia"/>
          <w:sz w:val="40"/>
        </w:rPr>
        <w:t>Matkins</w:t>
      </w:r>
      <w:proofErr w:type="spellEnd"/>
      <w:r w:rsidRPr="001519AE">
        <w:rPr>
          <w:rFonts w:ascii="Georgia" w:hAnsi="Georgia"/>
          <w:sz w:val="40"/>
        </w:rPr>
        <w:t>’ Wish List</w:t>
      </w:r>
      <w:r w:rsidR="00B5513D">
        <w:rPr>
          <w:rFonts w:ascii="Georgia" w:hAnsi="Georgia"/>
          <w:sz w:val="40"/>
        </w:rPr>
        <w:t xml:space="preserve">                                   </w:t>
      </w:r>
      <w:r w:rsidR="00B5513D" w:rsidRPr="00B5513D">
        <w:rPr>
          <w:rFonts w:ascii="Georgia" w:hAnsi="Georgia"/>
          <w:sz w:val="40"/>
        </w:rPr>
        <w:drawing>
          <wp:inline distT="0" distB="0" distL="0" distR="0">
            <wp:extent cx="1153716" cy="971550"/>
            <wp:effectExtent l="19050" t="0" r="8334" b="0"/>
            <wp:docPr id="2" name="Picture 1" descr="Free School Supplies In North Carol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In North Carolin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1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AE" w:rsidRPr="001519AE" w:rsidRDefault="001519AE" w:rsidP="001519AE">
      <w:pPr>
        <w:jc w:val="center"/>
        <w:rPr>
          <w:rFonts w:ascii="Georgia" w:hAnsi="Georgia"/>
          <w:sz w:val="40"/>
        </w:rPr>
      </w:pPr>
    </w:p>
    <w:p w:rsidR="006C684B" w:rsidRDefault="001519AE" w:rsidP="001519A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Throughout the year, my classes will participate in activities, labs, assig</w:t>
      </w:r>
      <w:r w:rsidR="006C684B">
        <w:rPr>
          <w:rFonts w:ascii="Georgia" w:hAnsi="Georgia"/>
          <w:sz w:val="24"/>
        </w:rPr>
        <w:t>nments, and other things that will</w:t>
      </w:r>
      <w:r>
        <w:rPr>
          <w:rFonts w:ascii="Georgia" w:hAnsi="Georgia"/>
          <w:sz w:val="24"/>
        </w:rPr>
        <w:t xml:space="preserve"> aid</w:t>
      </w:r>
      <w:r w:rsidR="006C684B">
        <w:rPr>
          <w:rFonts w:ascii="Georgia" w:hAnsi="Georgia"/>
          <w:sz w:val="24"/>
        </w:rPr>
        <w:t>e</w:t>
      </w:r>
      <w:r>
        <w:rPr>
          <w:rFonts w:ascii="Georgia" w:hAnsi="Georgia"/>
          <w:sz w:val="24"/>
        </w:rPr>
        <w:t xml:space="preserve"> in their learning. In orde</w:t>
      </w:r>
      <w:r w:rsidR="006C684B">
        <w:rPr>
          <w:rFonts w:ascii="Georgia" w:hAnsi="Georgia"/>
          <w:sz w:val="24"/>
        </w:rPr>
        <w:t>r for them to be carried out,</w:t>
      </w:r>
      <w:r>
        <w:rPr>
          <w:rFonts w:ascii="Georgia" w:hAnsi="Georgia"/>
          <w:sz w:val="24"/>
        </w:rPr>
        <w:t xml:space="preserve"> materials are needed. I have supplied a small list that includes some of the items. I would be</w:t>
      </w:r>
      <w:r w:rsidR="006C684B">
        <w:rPr>
          <w:rFonts w:ascii="Georgia" w:hAnsi="Georgia"/>
          <w:sz w:val="24"/>
        </w:rPr>
        <w:t xml:space="preserve"> more than grateful if I received some of these items at the beginning of the year or throughout. I’m sure some extra credit could be applied to your child for bringing in some items. I would greatly appreciate it!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Hand sanitizer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Paper Towels</w:t>
      </w:r>
    </w:p>
    <w:p w:rsidR="006C684B" w:rsidRP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Style w:val="apple-converted-space"/>
          <w:rFonts w:ascii="Arial" w:hAnsi="Arial" w:cs="Arial"/>
          <w:color w:val="929292"/>
          <w:sz w:val="21"/>
          <w:szCs w:val="21"/>
        </w:rPr>
        <w:t> </w:t>
      </w:r>
      <w:r w:rsidRPr="006C684B">
        <w:rPr>
          <w:rStyle w:val="apple-style-span"/>
          <w:rFonts w:ascii="Georgia" w:hAnsi="Georgia" w:cs="Arial"/>
          <w:sz w:val="24"/>
          <w:szCs w:val="21"/>
        </w:rPr>
        <w:t>Kleenex®</w:t>
      </w:r>
      <w:r>
        <w:rPr>
          <w:rStyle w:val="apple-style-span"/>
          <w:rFonts w:ascii="Georgia" w:hAnsi="Georgia" w:cs="Arial"/>
          <w:sz w:val="24"/>
          <w:szCs w:val="21"/>
        </w:rPr>
        <w:t xml:space="preserve"> Tissues</w:t>
      </w:r>
    </w:p>
    <w:p w:rsidR="006C684B" w:rsidRPr="006C684B" w:rsidRDefault="006C684B" w:rsidP="006C684B">
      <w:pPr>
        <w:pStyle w:val="ListParagraph"/>
        <w:numPr>
          <w:ilvl w:val="0"/>
          <w:numId w:val="1"/>
        </w:numPr>
        <w:spacing w:after="0" w:line="240" w:lineRule="atLeast"/>
        <w:outlineLvl w:val="0"/>
        <w:rPr>
          <w:rFonts w:ascii="Georgia" w:eastAsia="Times New Roman" w:hAnsi="Georgia" w:cs="Arial"/>
          <w:kern w:val="36"/>
          <w:sz w:val="24"/>
          <w:szCs w:val="24"/>
        </w:rPr>
      </w:pPr>
      <w:r w:rsidRPr="006C684B">
        <w:rPr>
          <w:rFonts w:ascii="Georgia" w:eastAsia="Times New Roman" w:hAnsi="Georgia" w:cs="Arial"/>
          <w:kern w:val="36"/>
          <w:sz w:val="24"/>
          <w:szCs w:val="24"/>
        </w:rPr>
        <w:t>Clorox</w:t>
      </w:r>
      <w:r w:rsidRPr="006C684B">
        <w:rPr>
          <w:rFonts w:ascii="Georgia" w:eastAsia="Times New Roman" w:hAnsi="Georgia" w:cs="Arial"/>
          <w:kern w:val="36"/>
          <w:sz w:val="24"/>
          <w:szCs w:val="24"/>
          <w:bdr w:val="none" w:sz="0" w:space="0" w:color="auto" w:frame="1"/>
          <w:vertAlign w:val="superscript"/>
        </w:rPr>
        <w:t>®</w:t>
      </w:r>
      <w:r w:rsidRPr="006C684B">
        <w:rPr>
          <w:rFonts w:ascii="Georgia" w:eastAsia="Times New Roman" w:hAnsi="Georgia" w:cs="Arial"/>
          <w:kern w:val="36"/>
          <w:sz w:val="24"/>
          <w:szCs w:val="24"/>
        </w:rPr>
        <w:t> Disinfecting Wipes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Pencils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Erasers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Colored Pencils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Highlighters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Colored Construction Paper (Any size)</w:t>
      </w:r>
    </w:p>
    <w:p w:rsidR="006C684B" w:rsidRDefault="006C684B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Poster board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Index Cards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Ziploc Bags (any size)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Paper Bags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Plastic Utensils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Plastic Cups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Aluminum Foil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Tongue Depressors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Medicine droppers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Q-Tips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Baking Soda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Sugar</w:t>
      </w:r>
    </w:p>
    <w:p w:rsidR="00B5513D" w:rsidRDefault="00B5513D" w:rsidP="006C684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Salt</w:t>
      </w:r>
    </w:p>
    <w:p w:rsidR="00B5513D" w:rsidRDefault="00B5513D" w:rsidP="00B5513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Cotton Balls</w:t>
      </w:r>
    </w:p>
    <w:p w:rsidR="00B5513D" w:rsidRDefault="00B5513D" w:rsidP="00B5513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Toothpicks</w:t>
      </w:r>
    </w:p>
    <w:p w:rsidR="00B5513D" w:rsidRDefault="00B5513D" w:rsidP="00B5513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Pie Tins</w:t>
      </w:r>
    </w:p>
    <w:p w:rsidR="00B5513D" w:rsidRDefault="00B5513D" w:rsidP="00B5513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Straws</w:t>
      </w:r>
    </w:p>
    <w:p w:rsidR="00B5513D" w:rsidRDefault="00B5513D" w:rsidP="00B5513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Balloons</w:t>
      </w:r>
    </w:p>
    <w:p w:rsidR="008977D7" w:rsidRPr="00B5513D" w:rsidRDefault="00B5513D" w:rsidP="008977D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Colored Chalk</w:t>
      </w:r>
    </w:p>
    <w:p w:rsidR="008977D7" w:rsidRPr="008977D7" w:rsidRDefault="008977D7" w:rsidP="008977D7">
      <w:pPr>
        <w:jc w:val="center"/>
        <w:rPr>
          <w:rFonts w:ascii="Georgia" w:hAnsi="Georgia"/>
          <w:sz w:val="24"/>
        </w:rPr>
      </w:pPr>
    </w:p>
    <w:sectPr w:rsidR="008977D7" w:rsidRPr="008977D7" w:rsidSect="00B5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4CF"/>
    <w:multiLevelType w:val="hybridMultilevel"/>
    <w:tmpl w:val="4A28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9AE"/>
    <w:rsid w:val="001519AE"/>
    <w:rsid w:val="006C684B"/>
    <w:rsid w:val="008977D7"/>
    <w:rsid w:val="00AB1F3C"/>
    <w:rsid w:val="00B5513D"/>
    <w:rsid w:val="00B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3C"/>
  </w:style>
  <w:style w:type="paragraph" w:styleId="Heading1">
    <w:name w:val="heading 1"/>
    <w:basedOn w:val="Normal"/>
    <w:link w:val="Heading1Char"/>
    <w:uiPriority w:val="9"/>
    <w:qFormat/>
    <w:rsid w:val="006C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6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C684B"/>
  </w:style>
  <w:style w:type="character" w:customStyle="1" w:styleId="apple-style-span">
    <w:name w:val="apple-style-span"/>
    <w:basedOn w:val="DefaultParagraphFont"/>
    <w:rsid w:val="006C684B"/>
  </w:style>
  <w:style w:type="paragraph" w:styleId="BalloonText">
    <w:name w:val="Balloon Text"/>
    <w:basedOn w:val="Normal"/>
    <w:link w:val="BalloonTextChar"/>
    <w:uiPriority w:val="99"/>
    <w:semiHidden/>
    <w:unhideWhenUsed/>
    <w:rsid w:val="0089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Pitt County Schools</cp:lastModifiedBy>
  <cp:revision>2</cp:revision>
  <dcterms:created xsi:type="dcterms:W3CDTF">2011-08-23T18:13:00Z</dcterms:created>
  <dcterms:modified xsi:type="dcterms:W3CDTF">2011-08-23T18:13:00Z</dcterms:modified>
</cp:coreProperties>
</file>